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9069" w:tblpY="2955"/>
        <w:tblOverlap w:val="never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8"/>
      </w:tblGrid>
      <w:tr w:rsidR="0040579E" w:rsidTr="00F2300A">
        <w:trPr>
          <w:trHeight w:hRule="exact" w:val="13291"/>
        </w:trPr>
        <w:tc>
          <w:tcPr>
            <w:tcW w:w="2528" w:type="dxa"/>
          </w:tcPr>
          <w:p w:rsidR="0040579E" w:rsidRDefault="00E53570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cs="Arial"/>
                <w:sz w:val="16"/>
                <w:szCs w:val="16"/>
              </w:rPr>
              <w:t>21</w:t>
            </w:r>
            <w:r w:rsidR="0040579E">
              <w:rPr>
                <w:rFonts w:cs="Arial"/>
                <w:sz w:val="16"/>
                <w:szCs w:val="16"/>
              </w:rPr>
              <w:t>.</w:t>
            </w:r>
            <w:r w:rsidR="00726B32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2</w:t>
            </w:r>
            <w:r w:rsidR="0040579E">
              <w:rPr>
                <w:rFonts w:cs="Arial"/>
                <w:sz w:val="16"/>
                <w:szCs w:val="16"/>
              </w:rPr>
              <w:t>.201</w:t>
            </w:r>
            <w:r w:rsidR="00726B32">
              <w:rPr>
                <w:rFonts w:cs="Arial"/>
                <w:sz w:val="16"/>
                <w:szCs w:val="16"/>
              </w:rPr>
              <w:t>9</w:t>
            </w:r>
          </w:p>
          <w:p w:rsidR="0040579E" w:rsidRDefault="0040579E" w:rsidP="00F2300A">
            <w:pPr>
              <w:pStyle w:val="Kopfzeile"/>
              <w:tabs>
                <w:tab w:val="clear" w:pos="4536"/>
                <w:tab w:val="clear" w:pos="9072"/>
                <w:tab w:val="right" w:pos="2145"/>
              </w:tabs>
              <w:suppressAutoHyphens/>
              <w:spacing w:line="240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Seite </w:t>
            </w:r>
            <w:r w:rsidR="0022450B"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 xml:space="preserve"> PAGE   \* MERGEFORMAT </w:instrText>
            </w:r>
            <w:r w:rsidR="0022450B">
              <w:rPr>
                <w:rFonts w:cs="Arial"/>
                <w:sz w:val="16"/>
                <w:szCs w:val="16"/>
              </w:rPr>
              <w:fldChar w:fldCharType="separate"/>
            </w:r>
            <w:r w:rsidR="00816F5E">
              <w:rPr>
                <w:rFonts w:cs="Arial"/>
                <w:noProof/>
                <w:sz w:val="16"/>
                <w:szCs w:val="16"/>
              </w:rPr>
              <w:t>1</w:t>
            </w:r>
            <w:r w:rsidR="0022450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von </w:t>
            </w:r>
            <w:r w:rsidR="009334AD">
              <w:rPr>
                <w:rFonts w:cs="Arial"/>
                <w:noProof/>
                <w:sz w:val="16"/>
                <w:szCs w:val="16"/>
              </w:rPr>
              <w:fldChar w:fldCharType="begin"/>
            </w:r>
            <w:r w:rsidR="009334AD">
              <w:rPr>
                <w:rFonts w:cs="Arial"/>
                <w:noProof/>
                <w:sz w:val="16"/>
                <w:szCs w:val="16"/>
              </w:rPr>
              <w:instrText xml:space="preserve"> SECTIONPAGES  \* MERGEFORMAT </w:instrText>
            </w:r>
            <w:r w:rsidR="009334AD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="00816F5E">
              <w:rPr>
                <w:rFonts w:cs="Arial"/>
                <w:noProof/>
                <w:sz w:val="16"/>
                <w:szCs w:val="16"/>
              </w:rPr>
              <w:t>1</w:t>
            </w:r>
            <w:r w:rsidR="009334AD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  <w:p w:rsidR="0040579E" w:rsidRDefault="0040579E" w:rsidP="00F2300A">
            <w:pPr>
              <w:pStyle w:val="Kopfzeile"/>
              <w:tabs>
                <w:tab w:val="clear" w:pos="4536"/>
                <w:tab w:val="clear" w:pos="9072"/>
                <w:tab w:val="right" w:pos="2145"/>
              </w:tabs>
              <w:suppressAutoHyphens/>
              <w:spacing w:line="240" w:lineRule="atLeast"/>
              <w:rPr>
                <w:rFonts w:cs="Arial"/>
                <w:sz w:val="16"/>
                <w:szCs w:val="16"/>
              </w:rPr>
            </w:pPr>
          </w:p>
          <w:p w:rsidR="0040579E" w:rsidRDefault="00550278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bookmarkStart w:id="1" w:name="TMaz"/>
            <w:bookmarkEnd w:id="1"/>
            <w:r>
              <w:rPr>
                <w:rFonts w:cs="Arial"/>
                <w:b/>
                <w:bCs/>
                <w:sz w:val="16"/>
                <w:szCs w:val="16"/>
              </w:rPr>
              <w:t>5</w:t>
            </w:r>
            <w:r w:rsidR="009B2337">
              <w:rPr>
                <w:rFonts w:cs="Arial"/>
                <w:b/>
                <w:bCs/>
                <w:sz w:val="16"/>
                <w:szCs w:val="16"/>
              </w:rPr>
              <w:t>/</w:t>
            </w:r>
            <w:r w:rsidR="0040579E">
              <w:rPr>
                <w:rFonts w:cs="Arial"/>
                <w:b/>
                <w:bCs/>
                <w:sz w:val="16"/>
                <w:szCs w:val="16"/>
              </w:rPr>
              <w:t>201</w:t>
            </w:r>
            <w:r w:rsidR="00726B32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  <w:bookmarkStart w:id="2" w:name="TMsachbearbeitung"/>
            <w:bookmarkEnd w:id="2"/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Dr. Elisabeth Stöve</w:t>
            </w: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Vors. Richterin am Landgericht</w:t>
            </w: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Pressesprecherin</w:t>
            </w:r>
          </w:p>
          <w:p w:rsidR="0040579E" w:rsidRDefault="0040579E" w:rsidP="00F2300A">
            <w:pPr>
              <w:tabs>
                <w:tab w:val="left" w:pos="624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Telefon</w:t>
            </w:r>
            <w:r>
              <w:rPr>
                <w:rFonts w:cs="Arial"/>
                <w:sz w:val="16"/>
                <w:szCs w:val="16"/>
              </w:rPr>
              <w:tab/>
              <w:t xml:space="preserve">0211 8306 - </w:t>
            </w:r>
            <w:bookmarkStart w:id="3" w:name="TMdurchwahl"/>
            <w:bookmarkEnd w:id="3"/>
            <w:r>
              <w:rPr>
                <w:rFonts w:cs="Arial"/>
                <w:sz w:val="16"/>
                <w:szCs w:val="16"/>
              </w:rPr>
              <w:t>51680</w:t>
            </w:r>
          </w:p>
          <w:p w:rsidR="0040579E" w:rsidRPr="00D50235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4"/>
                <w:szCs w:val="14"/>
              </w:rPr>
            </w:pPr>
            <w:r w:rsidRPr="00D50235">
              <w:rPr>
                <w:rFonts w:cs="Arial"/>
                <w:sz w:val="14"/>
                <w:szCs w:val="14"/>
              </w:rPr>
              <w:t>pressestelle@lg-duesseldorf.nrw.de</w:t>
            </w: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Dienstgebäude und</w:t>
            </w: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Lieferanschrift:</w:t>
            </w: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Werdener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Straße 1</w:t>
            </w: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40227 Düsseldorf</w:t>
            </w:r>
          </w:p>
          <w:p w:rsidR="0040579E" w:rsidRDefault="0040579E" w:rsidP="00F2300A">
            <w:pPr>
              <w:tabs>
                <w:tab w:val="left" w:pos="624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Telefon</w:t>
            </w:r>
            <w:r>
              <w:rPr>
                <w:rFonts w:cs="Arial"/>
                <w:sz w:val="16"/>
                <w:szCs w:val="16"/>
              </w:rPr>
              <w:tab/>
              <w:t>0211 8306 - 0</w:t>
            </w:r>
          </w:p>
          <w:p w:rsidR="0040579E" w:rsidRDefault="00F16671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14"/>
                <w:szCs w:val="16"/>
              </w:rPr>
              <w:t>v</w:t>
            </w:r>
            <w:r w:rsidR="0040579E">
              <w:rPr>
                <w:rFonts w:cs="Arial"/>
                <w:sz w:val="14"/>
                <w:szCs w:val="16"/>
              </w:rPr>
              <w:t>erwaltung@lg-duesseldorf.nrw.de</w:t>
            </w: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www.lg-duesseldorf.nrw.de</w:t>
            </w: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Öffentliche Verkehrsmittel:</w:t>
            </w: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Verkehrsknotenpunkt:</w:t>
            </w:r>
            <w:r>
              <w:rPr>
                <w:rFonts w:cs="Arial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Oberbilker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Markt </w:t>
            </w:r>
            <w:r>
              <w:rPr>
                <w:rFonts w:cs="Arial"/>
                <w:sz w:val="16"/>
                <w:szCs w:val="16"/>
              </w:rPr>
              <w:br/>
              <w:t xml:space="preserve">erreichbar mit </w:t>
            </w:r>
            <w:r>
              <w:rPr>
                <w:rFonts w:cs="Arial"/>
                <w:sz w:val="16"/>
                <w:szCs w:val="16"/>
              </w:rPr>
              <w:br/>
              <w:t xml:space="preserve">U-Bahn </w:t>
            </w:r>
            <w:r>
              <w:rPr>
                <w:rFonts w:cs="Arial"/>
                <w:sz w:val="16"/>
                <w:szCs w:val="16"/>
              </w:rPr>
              <w:br/>
              <w:t>74 / 77 / 79</w:t>
            </w: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Straßenbahn </w:t>
            </w:r>
            <w:r>
              <w:rPr>
                <w:rFonts w:cs="Arial"/>
                <w:sz w:val="16"/>
                <w:szCs w:val="16"/>
              </w:rPr>
              <w:br/>
              <w:t xml:space="preserve">706 </w:t>
            </w:r>
            <w:r>
              <w:rPr>
                <w:rFonts w:cs="Arial"/>
                <w:sz w:val="16"/>
                <w:szCs w:val="16"/>
              </w:rPr>
              <w:br/>
              <w:t>Bus</w:t>
            </w:r>
            <w:r>
              <w:rPr>
                <w:rFonts w:cs="Arial"/>
                <w:sz w:val="16"/>
                <w:szCs w:val="16"/>
              </w:rPr>
              <w:br/>
              <w:t>732 / 736 / 805 / 806 / 817</w:t>
            </w:r>
          </w:p>
          <w:p w:rsidR="0040579E" w:rsidRDefault="0040579E" w:rsidP="00F2300A">
            <w:pPr>
              <w:pStyle w:val="Kopfzeile"/>
              <w:tabs>
                <w:tab w:val="clear" w:pos="4536"/>
                <w:tab w:val="clear" w:pos="9072"/>
                <w:tab w:val="right" w:pos="2145"/>
              </w:tabs>
              <w:suppressAutoHyphens/>
              <w:spacing w:line="240" w:lineRule="atLeast"/>
              <w:rPr>
                <w:rFonts w:cs="Arial"/>
              </w:rPr>
            </w:pPr>
          </w:p>
          <w:p w:rsidR="0040579E" w:rsidRDefault="00B35163" w:rsidP="00F2300A">
            <w:pPr>
              <w:pStyle w:val="Kopfzeile"/>
              <w:tabs>
                <w:tab w:val="clear" w:pos="4536"/>
                <w:tab w:val="clear" w:pos="9072"/>
                <w:tab w:val="right" w:pos="2145"/>
              </w:tabs>
              <w:suppressAutoHyphens/>
              <w:spacing w:line="240" w:lineRule="atLeas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40579E">
              <w:rPr>
                <w:rFonts w:cs="Arial"/>
                <w:noProof/>
              </w:rPr>
              <w:drawing>
                <wp:inline distT="0" distB="0" distL="0" distR="0">
                  <wp:extent cx="998220" cy="449580"/>
                  <wp:effectExtent l="19050" t="0" r="0" b="0"/>
                  <wp:docPr id="1" name="Bild 1" descr="Land-_und_Amtsgericht-Rel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nd-_und_Amtsgericht-Rel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9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4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0378" w:rsidRDefault="001530DF" w:rsidP="0084758B">
      <w:pPr>
        <w:spacing w:line="240" w:lineRule="auto"/>
        <w:rPr>
          <w:rFonts w:cs="Arial"/>
          <w:b/>
          <w:sz w:val="24"/>
        </w:rPr>
      </w:pPr>
      <w:bookmarkStart w:id="4" w:name="TMadresse"/>
      <w:bookmarkEnd w:id="4"/>
      <w:r>
        <w:rPr>
          <w:rFonts w:cs="Arial"/>
          <w:b/>
          <w:sz w:val="24"/>
        </w:rPr>
        <w:t>Lebenslange F</w:t>
      </w:r>
      <w:r w:rsidR="003F0378" w:rsidRPr="003F0378">
        <w:rPr>
          <w:rFonts w:cs="Arial"/>
          <w:b/>
          <w:sz w:val="24"/>
        </w:rPr>
        <w:t xml:space="preserve">reiheitsstrafe </w:t>
      </w:r>
      <w:r w:rsidR="003F0378">
        <w:rPr>
          <w:rFonts w:cs="Arial"/>
          <w:b/>
          <w:sz w:val="24"/>
        </w:rPr>
        <w:t>für Vater, der eigene Tochter tötet</w:t>
      </w:r>
    </w:p>
    <w:p w:rsidR="003F0378" w:rsidRDefault="003F0378" w:rsidP="0084758B">
      <w:pPr>
        <w:spacing w:line="240" w:lineRule="auto"/>
        <w:rPr>
          <w:rFonts w:cs="Arial"/>
          <w:b/>
          <w:sz w:val="24"/>
        </w:rPr>
      </w:pPr>
    </w:p>
    <w:p w:rsidR="003F0378" w:rsidRPr="003F0378" w:rsidRDefault="003F0378" w:rsidP="0084758B">
      <w:pPr>
        <w:spacing w:line="240" w:lineRule="auto"/>
        <w:rPr>
          <w:rFonts w:cs="Arial"/>
          <w:b/>
          <w:sz w:val="24"/>
        </w:rPr>
      </w:pPr>
    </w:p>
    <w:p w:rsidR="003F0378" w:rsidRDefault="003F0378" w:rsidP="003F0378">
      <w:pPr>
        <w:rPr>
          <w:szCs w:val="22"/>
        </w:rPr>
      </w:pPr>
      <w:r w:rsidRPr="00E22FB6">
        <w:rPr>
          <w:szCs w:val="22"/>
        </w:rPr>
        <w:t xml:space="preserve">Mit Urteil vom </w:t>
      </w:r>
      <w:r>
        <w:rPr>
          <w:szCs w:val="22"/>
        </w:rPr>
        <w:t>21</w:t>
      </w:r>
      <w:r w:rsidRPr="00E22FB6">
        <w:rPr>
          <w:szCs w:val="22"/>
        </w:rPr>
        <w:t xml:space="preserve">. </w:t>
      </w:r>
      <w:r>
        <w:rPr>
          <w:szCs w:val="22"/>
        </w:rPr>
        <w:t xml:space="preserve">Februar </w:t>
      </w:r>
      <w:r w:rsidRPr="00E22FB6">
        <w:rPr>
          <w:szCs w:val="22"/>
        </w:rPr>
        <w:t>201</w:t>
      </w:r>
      <w:r w:rsidR="009908C2">
        <w:rPr>
          <w:szCs w:val="22"/>
        </w:rPr>
        <w:t xml:space="preserve">9 (001 </w:t>
      </w:r>
      <w:proofErr w:type="spellStart"/>
      <w:r w:rsidR="009908C2">
        <w:rPr>
          <w:szCs w:val="22"/>
        </w:rPr>
        <w:t>Ks</w:t>
      </w:r>
      <w:proofErr w:type="spellEnd"/>
      <w:r w:rsidR="009908C2">
        <w:rPr>
          <w:szCs w:val="22"/>
        </w:rPr>
        <w:t xml:space="preserve"> 2</w:t>
      </w:r>
      <w:r>
        <w:rPr>
          <w:szCs w:val="22"/>
        </w:rPr>
        <w:t>9</w:t>
      </w:r>
      <w:r w:rsidRPr="00E22FB6">
        <w:rPr>
          <w:szCs w:val="22"/>
        </w:rPr>
        <w:t>/1</w:t>
      </w:r>
      <w:r>
        <w:rPr>
          <w:szCs w:val="22"/>
        </w:rPr>
        <w:t>8</w:t>
      </w:r>
      <w:r w:rsidRPr="00E22FB6">
        <w:rPr>
          <w:szCs w:val="22"/>
        </w:rPr>
        <w:t xml:space="preserve">) hat </w:t>
      </w:r>
      <w:r>
        <w:rPr>
          <w:szCs w:val="22"/>
        </w:rPr>
        <w:t xml:space="preserve">die 1. große Strafkammer </w:t>
      </w:r>
      <w:r w:rsidR="009908C2">
        <w:rPr>
          <w:szCs w:val="22"/>
        </w:rPr>
        <w:t xml:space="preserve">(Schwurgericht) </w:t>
      </w:r>
      <w:r w:rsidRPr="00E22FB6">
        <w:rPr>
          <w:szCs w:val="22"/>
        </w:rPr>
        <w:t>d</w:t>
      </w:r>
      <w:r>
        <w:rPr>
          <w:szCs w:val="22"/>
        </w:rPr>
        <w:t>e</w:t>
      </w:r>
      <w:r w:rsidRPr="00E22FB6">
        <w:rPr>
          <w:szCs w:val="22"/>
        </w:rPr>
        <w:t>s Landgericht</w:t>
      </w:r>
      <w:r>
        <w:rPr>
          <w:szCs w:val="22"/>
        </w:rPr>
        <w:t>s</w:t>
      </w:r>
      <w:r w:rsidRPr="00E22FB6">
        <w:rPr>
          <w:szCs w:val="22"/>
        </w:rPr>
        <w:t xml:space="preserve"> Düsseldorf </w:t>
      </w:r>
      <w:r>
        <w:rPr>
          <w:szCs w:val="22"/>
        </w:rPr>
        <w:t xml:space="preserve">den Angeklagten </w:t>
      </w:r>
      <w:r w:rsidR="009908C2">
        <w:rPr>
          <w:szCs w:val="22"/>
        </w:rPr>
        <w:t xml:space="preserve">Ahmed F. </w:t>
      </w:r>
      <w:r w:rsidRPr="00E22FB6">
        <w:rPr>
          <w:szCs w:val="22"/>
        </w:rPr>
        <w:t xml:space="preserve">wegen </w:t>
      </w:r>
      <w:r w:rsidR="001530DF">
        <w:rPr>
          <w:szCs w:val="22"/>
        </w:rPr>
        <w:t xml:space="preserve">Mordes </w:t>
      </w:r>
      <w:r>
        <w:rPr>
          <w:szCs w:val="22"/>
        </w:rPr>
        <w:t xml:space="preserve">zu einer </w:t>
      </w:r>
      <w:r w:rsidR="001530DF">
        <w:rPr>
          <w:szCs w:val="22"/>
        </w:rPr>
        <w:t xml:space="preserve">lebenslangen </w:t>
      </w:r>
      <w:r>
        <w:rPr>
          <w:szCs w:val="22"/>
        </w:rPr>
        <w:t xml:space="preserve">Freiheitsstrafe </w:t>
      </w:r>
      <w:r w:rsidRPr="00E22FB6">
        <w:rPr>
          <w:szCs w:val="22"/>
        </w:rPr>
        <w:t>verurtei</w:t>
      </w:r>
      <w:r>
        <w:rPr>
          <w:szCs w:val="22"/>
        </w:rPr>
        <w:t>lt</w:t>
      </w:r>
      <w:r w:rsidR="001530DF">
        <w:rPr>
          <w:szCs w:val="22"/>
        </w:rPr>
        <w:t xml:space="preserve"> und die besondere Schwere der Schuld festgestellt.</w:t>
      </w:r>
      <w:r>
        <w:rPr>
          <w:szCs w:val="22"/>
        </w:rPr>
        <w:t xml:space="preserve"> </w:t>
      </w:r>
    </w:p>
    <w:p w:rsidR="003F0378" w:rsidRDefault="003F0378" w:rsidP="003F0378">
      <w:pPr>
        <w:rPr>
          <w:szCs w:val="22"/>
        </w:rPr>
      </w:pPr>
    </w:p>
    <w:p w:rsidR="009908C2" w:rsidRDefault="003F0378" w:rsidP="001530DF">
      <w:pPr>
        <w:rPr>
          <w:szCs w:val="22"/>
        </w:rPr>
      </w:pPr>
      <w:r>
        <w:rPr>
          <w:szCs w:val="22"/>
        </w:rPr>
        <w:t xml:space="preserve">Aufgrund des Ergebnisses der an </w:t>
      </w:r>
      <w:r w:rsidR="001530DF">
        <w:rPr>
          <w:szCs w:val="22"/>
        </w:rPr>
        <w:t xml:space="preserve">fünf </w:t>
      </w:r>
      <w:r>
        <w:rPr>
          <w:szCs w:val="22"/>
        </w:rPr>
        <w:t xml:space="preserve">Tagen durchgeführten Hauptverhandlung ist das Gericht davon überzeugt, dass der Angeklagte </w:t>
      </w:r>
      <w:r w:rsidR="001530DF">
        <w:rPr>
          <w:szCs w:val="22"/>
        </w:rPr>
        <w:t>a</w:t>
      </w:r>
      <w:r>
        <w:rPr>
          <w:szCs w:val="22"/>
        </w:rPr>
        <w:t xml:space="preserve">m </w:t>
      </w:r>
      <w:r w:rsidR="001530DF">
        <w:rPr>
          <w:szCs w:val="22"/>
        </w:rPr>
        <w:t xml:space="preserve">19.07.2018 seine </w:t>
      </w:r>
      <w:r w:rsidR="009908C2">
        <w:rPr>
          <w:szCs w:val="22"/>
        </w:rPr>
        <w:t>damals sieben</w:t>
      </w:r>
      <w:r w:rsidR="001530DF">
        <w:rPr>
          <w:szCs w:val="22"/>
        </w:rPr>
        <w:t xml:space="preserve"> Jahre alte Tochter erwürgt hat. Der Angeklagte hatte zunächst eine Schusswaffe auf seine Tochter gerichtet, während er mit seiner Ehefrau telefonierte</w:t>
      </w:r>
      <w:r w:rsidR="009908C2">
        <w:rPr>
          <w:szCs w:val="22"/>
        </w:rPr>
        <w:t xml:space="preserve">, und dabei gedroht, </w:t>
      </w:r>
      <w:r w:rsidR="001530DF">
        <w:rPr>
          <w:szCs w:val="22"/>
        </w:rPr>
        <w:t xml:space="preserve">die gemeinsame Tochter </w:t>
      </w:r>
      <w:r w:rsidR="00142011">
        <w:rPr>
          <w:szCs w:val="22"/>
        </w:rPr>
        <w:t>umzubringen</w:t>
      </w:r>
      <w:r w:rsidR="009908C2">
        <w:rPr>
          <w:szCs w:val="22"/>
        </w:rPr>
        <w:t>. Hierdurch wollte der Angeklagte seine Ehefrau zwingen einzuräumen, dass sie ein Verhältnis mit einem Arbeitskollegen habe. Schließlich er</w:t>
      </w:r>
      <w:r w:rsidR="00142011">
        <w:rPr>
          <w:szCs w:val="22"/>
        </w:rPr>
        <w:t xml:space="preserve">würgte </w:t>
      </w:r>
      <w:r w:rsidR="009908C2">
        <w:rPr>
          <w:szCs w:val="22"/>
        </w:rPr>
        <w:t>d</w:t>
      </w:r>
      <w:r w:rsidR="00142011">
        <w:rPr>
          <w:szCs w:val="22"/>
        </w:rPr>
        <w:t xml:space="preserve">er </w:t>
      </w:r>
      <w:r w:rsidR="009908C2">
        <w:rPr>
          <w:szCs w:val="22"/>
        </w:rPr>
        <w:t xml:space="preserve">Angeklagte </w:t>
      </w:r>
      <w:r w:rsidR="00142011">
        <w:rPr>
          <w:szCs w:val="22"/>
        </w:rPr>
        <w:t xml:space="preserve">seine Tochter, </w:t>
      </w:r>
      <w:r w:rsidR="009908C2">
        <w:rPr>
          <w:szCs w:val="22"/>
        </w:rPr>
        <w:t>um seine Ehefrau für deren angebliche Untreue zu bestrafen. Hierin sah das Schwurgericht niedrige Beweggründe, die eine Verurteilung wegen Mordes und die Verhängung einer lebenslan</w:t>
      </w:r>
      <w:r w:rsidR="006F18EA">
        <w:rPr>
          <w:szCs w:val="22"/>
        </w:rPr>
        <w:t>gen Freiheitsstrafe rechtfertigten</w:t>
      </w:r>
      <w:r w:rsidR="009908C2">
        <w:rPr>
          <w:szCs w:val="22"/>
        </w:rPr>
        <w:t>.</w:t>
      </w:r>
    </w:p>
    <w:p w:rsidR="00436375" w:rsidRDefault="009908C2" w:rsidP="001530DF">
      <w:pPr>
        <w:rPr>
          <w:szCs w:val="22"/>
        </w:rPr>
      </w:pPr>
      <w:r>
        <w:rPr>
          <w:szCs w:val="22"/>
        </w:rPr>
        <w:t xml:space="preserve"> </w:t>
      </w:r>
    </w:p>
    <w:p w:rsidR="003F0378" w:rsidRDefault="003F0378" w:rsidP="003F0378">
      <w:pPr>
        <w:rPr>
          <w:szCs w:val="22"/>
        </w:rPr>
      </w:pPr>
      <w:r>
        <w:rPr>
          <w:szCs w:val="22"/>
        </w:rPr>
        <w:t>D</w:t>
      </w:r>
      <w:r w:rsidR="009908C2">
        <w:rPr>
          <w:szCs w:val="22"/>
        </w:rPr>
        <w:t xml:space="preserve">as Gericht </w:t>
      </w:r>
      <w:r w:rsidR="00436375">
        <w:rPr>
          <w:szCs w:val="22"/>
        </w:rPr>
        <w:t xml:space="preserve">stellte in </w:t>
      </w:r>
      <w:r w:rsidR="009908C2">
        <w:rPr>
          <w:szCs w:val="22"/>
        </w:rPr>
        <w:t>sein</w:t>
      </w:r>
      <w:r>
        <w:rPr>
          <w:szCs w:val="22"/>
        </w:rPr>
        <w:t xml:space="preserve">em Urteil </w:t>
      </w:r>
      <w:r w:rsidR="00436375">
        <w:rPr>
          <w:szCs w:val="22"/>
        </w:rPr>
        <w:t xml:space="preserve">zusätzlich die </w:t>
      </w:r>
      <w:r w:rsidR="009908C2">
        <w:rPr>
          <w:szCs w:val="22"/>
        </w:rPr>
        <w:t xml:space="preserve">besondere </w:t>
      </w:r>
      <w:r w:rsidR="00436375">
        <w:rPr>
          <w:szCs w:val="22"/>
        </w:rPr>
        <w:t xml:space="preserve">Schwere der Schuld </w:t>
      </w:r>
      <w:r>
        <w:rPr>
          <w:szCs w:val="22"/>
        </w:rPr>
        <w:t>fest.</w:t>
      </w:r>
      <w:r w:rsidR="00436375">
        <w:rPr>
          <w:szCs w:val="22"/>
        </w:rPr>
        <w:t xml:space="preserve"> </w:t>
      </w:r>
      <w:r w:rsidR="009908C2">
        <w:rPr>
          <w:szCs w:val="22"/>
        </w:rPr>
        <w:t>Damit ist eine Haftentlassung des Angeklagten auch nach Ablauf von 15 Jahren</w:t>
      </w:r>
      <w:r w:rsidR="00816F5E">
        <w:rPr>
          <w:szCs w:val="22"/>
        </w:rPr>
        <w:t>ausgeschlossen.</w:t>
      </w:r>
      <w:r w:rsidR="009908C2">
        <w:rPr>
          <w:szCs w:val="22"/>
        </w:rPr>
        <w:t xml:space="preserve"> </w:t>
      </w:r>
    </w:p>
    <w:p w:rsidR="009908C2" w:rsidRDefault="009908C2" w:rsidP="003F0378">
      <w:pPr>
        <w:rPr>
          <w:sz w:val="20"/>
          <w:szCs w:val="20"/>
        </w:rPr>
      </w:pPr>
    </w:p>
    <w:p w:rsidR="003F0378" w:rsidRPr="00F31093" w:rsidRDefault="003F0378" w:rsidP="003F0378">
      <w:pPr>
        <w:rPr>
          <w:szCs w:val="22"/>
        </w:rPr>
      </w:pPr>
      <w:r w:rsidRPr="00F31093">
        <w:rPr>
          <w:szCs w:val="22"/>
        </w:rPr>
        <w:t>Das Urteil ist nicht rechtskräftig</w:t>
      </w:r>
      <w:r>
        <w:rPr>
          <w:szCs w:val="22"/>
        </w:rPr>
        <w:t>. Der Angeklagte k</w:t>
      </w:r>
      <w:r w:rsidR="006D4EF8">
        <w:rPr>
          <w:szCs w:val="22"/>
        </w:rPr>
        <w:t>a</w:t>
      </w:r>
      <w:r>
        <w:rPr>
          <w:szCs w:val="22"/>
        </w:rPr>
        <w:t xml:space="preserve">nn gegen das Urteil Revision zum Bundesgerichtshof einlegen. </w:t>
      </w:r>
    </w:p>
    <w:p w:rsidR="003F0378" w:rsidRDefault="003F0378" w:rsidP="003F0378">
      <w:pPr>
        <w:rPr>
          <w:sz w:val="20"/>
          <w:szCs w:val="20"/>
        </w:rPr>
      </w:pPr>
    </w:p>
    <w:p w:rsidR="003F0378" w:rsidRDefault="003F0378" w:rsidP="0084758B">
      <w:pPr>
        <w:spacing w:line="240" w:lineRule="auto"/>
        <w:rPr>
          <w:rFonts w:cs="Arial"/>
          <w:sz w:val="20"/>
          <w:szCs w:val="20"/>
        </w:rPr>
      </w:pPr>
    </w:p>
    <w:p w:rsidR="003F0378" w:rsidRDefault="003F0378" w:rsidP="0084758B">
      <w:pPr>
        <w:spacing w:line="240" w:lineRule="auto"/>
        <w:rPr>
          <w:rFonts w:cs="Arial"/>
          <w:sz w:val="20"/>
          <w:szCs w:val="20"/>
        </w:rPr>
      </w:pPr>
    </w:p>
    <w:p w:rsidR="0084758B" w:rsidRPr="00E66351" w:rsidRDefault="0084758B" w:rsidP="0084758B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Dr</w:t>
      </w:r>
      <w:r w:rsidRPr="00E66351">
        <w:rPr>
          <w:rFonts w:cs="Arial"/>
          <w:sz w:val="20"/>
          <w:szCs w:val="20"/>
        </w:rPr>
        <w:t>. Elisabeth Stöve</w:t>
      </w:r>
    </w:p>
    <w:p w:rsidR="0084758B" w:rsidRPr="00E66351" w:rsidRDefault="0084758B" w:rsidP="0084758B">
      <w:pPr>
        <w:spacing w:line="240" w:lineRule="auto"/>
        <w:rPr>
          <w:rFonts w:cs="Arial"/>
          <w:sz w:val="20"/>
          <w:szCs w:val="20"/>
        </w:rPr>
      </w:pPr>
      <w:r w:rsidRPr="00E66351">
        <w:rPr>
          <w:rFonts w:cs="Arial"/>
          <w:sz w:val="20"/>
          <w:szCs w:val="20"/>
        </w:rPr>
        <w:t>Vorsitzende Richterin am Landgericht</w:t>
      </w:r>
    </w:p>
    <w:p w:rsidR="0084758B" w:rsidRPr="00E66351" w:rsidRDefault="0084758B" w:rsidP="0084758B">
      <w:pPr>
        <w:spacing w:line="240" w:lineRule="auto"/>
        <w:rPr>
          <w:rFonts w:cs="Arial"/>
          <w:sz w:val="20"/>
          <w:szCs w:val="20"/>
        </w:rPr>
      </w:pPr>
      <w:r w:rsidRPr="00E66351">
        <w:rPr>
          <w:rFonts w:cs="Arial"/>
          <w:sz w:val="20"/>
          <w:szCs w:val="20"/>
        </w:rPr>
        <w:t>Pressesprecherin des Landgerichts</w:t>
      </w:r>
    </w:p>
    <w:sectPr w:rsidR="0084758B" w:rsidRPr="00E66351" w:rsidSect="00F712B0">
      <w:headerReference w:type="default" r:id="rId8"/>
      <w:headerReference w:type="first" r:id="rId9"/>
      <w:pgSz w:w="11906" w:h="16838" w:code="9"/>
      <w:pgMar w:top="2835" w:right="3084" w:bottom="284" w:left="1077" w:header="856" w:footer="34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2D0" w:rsidRDefault="007412D0" w:rsidP="00D846D6">
      <w:pPr>
        <w:spacing w:line="240" w:lineRule="auto"/>
      </w:pPr>
      <w:r>
        <w:separator/>
      </w:r>
    </w:p>
  </w:endnote>
  <w:endnote w:type="continuationSeparator" w:id="0">
    <w:p w:rsidR="007412D0" w:rsidRDefault="007412D0" w:rsidP="00D84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2D0" w:rsidRDefault="007412D0" w:rsidP="00D846D6">
      <w:pPr>
        <w:spacing w:line="240" w:lineRule="auto"/>
      </w:pPr>
      <w:r>
        <w:separator/>
      </w:r>
    </w:p>
  </w:footnote>
  <w:footnote w:type="continuationSeparator" w:id="0">
    <w:p w:rsidR="007412D0" w:rsidRDefault="007412D0" w:rsidP="00D846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9061" w:tblpY="2955"/>
      <w:tblOverlap w:val="never"/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12"/>
    </w:tblGrid>
    <w:tr w:rsidR="00D3038A">
      <w:tc>
        <w:tcPr>
          <w:tcW w:w="2512" w:type="dxa"/>
        </w:tcPr>
        <w:p w:rsidR="00D3038A" w:rsidRDefault="00D3038A">
          <w:pPr>
            <w:pStyle w:val="Kopfzeile"/>
            <w:spacing w:line="240" w:lineRule="exact"/>
            <w:rPr>
              <w:rFonts w:cs="Arial"/>
            </w:rPr>
          </w:pPr>
          <w:r>
            <w:rPr>
              <w:rFonts w:cs="Arial"/>
              <w:sz w:val="16"/>
              <w:szCs w:val="16"/>
            </w:rPr>
            <w:t xml:space="preserve">Seite </w:t>
          </w:r>
          <w:r>
            <w:rPr>
              <w:rStyle w:val="Seitenzahl"/>
              <w:rFonts w:cs="Arial"/>
              <w:sz w:val="16"/>
            </w:rPr>
            <w:fldChar w:fldCharType="begin"/>
          </w:r>
          <w:r>
            <w:rPr>
              <w:rStyle w:val="Seitenzahl"/>
              <w:rFonts w:cs="Arial"/>
              <w:sz w:val="16"/>
            </w:rPr>
            <w:instrText xml:space="preserve"> PAGE </w:instrText>
          </w:r>
          <w:r>
            <w:rPr>
              <w:rStyle w:val="Seitenzahl"/>
              <w:rFonts w:cs="Arial"/>
              <w:sz w:val="16"/>
            </w:rPr>
            <w:fldChar w:fldCharType="separate"/>
          </w:r>
          <w:r w:rsidR="003F0378">
            <w:rPr>
              <w:rStyle w:val="Seitenzahl"/>
              <w:rFonts w:cs="Arial"/>
              <w:noProof/>
              <w:sz w:val="16"/>
            </w:rPr>
            <w:t>2</w:t>
          </w:r>
          <w:r>
            <w:rPr>
              <w:rStyle w:val="Seitenzahl"/>
              <w:rFonts w:cs="Arial"/>
              <w:sz w:val="16"/>
            </w:rPr>
            <w:fldChar w:fldCharType="end"/>
          </w:r>
          <w:r>
            <w:rPr>
              <w:rStyle w:val="Seitenzahl"/>
              <w:rFonts w:cs="Arial"/>
              <w:sz w:val="16"/>
            </w:rPr>
            <w:t xml:space="preserve"> von </w:t>
          </w:r>
          <w:r>
            <w:rPr>
              <w:rStyle w:val="Seitenzahl"/>
              <w:rFonts w:cs="Arial"/>
              <w:sz w:val="16"/>
            </w:rPr>
            <w:fldChar w:fldCharType="begin"/>
          </w:r>
          <w:r>
            <w:rPr>
              <w:rStyle w:val="Seitenzahl"/>
              <w:rFonts w:cs="Arial"/>
              <w:sz w:val="16"/>
            </w:rPr>
            <w:instrText xml:space="preserve"> SECTIONPAGES </w:instrText>
          </w:r>
          <w:r>
            <w:rPr>
              <w:rStyle w:val="Seitenzahl"/>
              <w:rFonts w:cs="Arial"/>
              <w:sz w:val="16"/>
            </w:rPr>
            <w:fldChar w:fldCharType="separate"/>
          </w:r>
          <w:r w:rsidR="003F0378">
            <w:rPr>
              <w:rStyle w:val="Seitenzahl"/>
              <w:rFonts w:cs="Arial"/>
              <w:noProof/>
              <w:sz w:val="16"/>
            </w:rPr>
            <w:t>2</w:t>
          </w:r>
          <w:r>
            <w:rPr>
              <w:rStyle w:val="Seitenzahl"/>
              <w:rFonts w:cs="Arial"/>
              <w:sz w:val="16"/>
            </w:rPr>
            <w:fldChar w:fldCharType="end"/>
          </w:r>
        </w:p>
      </w:tc>
    </w:tr>
  </w:tbl>
  <w:tbl>
    <w:tblPr>
      <w:tblW w:w="0" w:type="auto"/>
      <w:jc w:val="righ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851"/>
    </w:tblGrid>
    <w:tr w:rsidR="00D3038A">
      <w:trPr>
        <w:cantSplit/>
        <w:jc w:val="right"/>
      </w:trPr>
      <w:tc>
        <w:tcPr>
          <w:tcW w:w="3851" w:type="dxa"/>
        </w:tcPr>
        <w:p w:rsidR="00D3038A" w:rsidRPr="00D50235" w:rsidRDefault="007A15A4" w:rsidP="00F2300A">
          <w:pPr>
            <w:pStyle w:val="berschrift2"/>
            <w:spacing w:line="276" w:lineRule="auto"/>
            <w:rPr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-8255</wp:posOffset>
                </wp:positionV>
                <wp:extent cx="542925" cy="571500"/>
                <wp:effectExtent l="0" t="0" r="9525" b="0"/>
                <wp:wrapNone/>
                <wp:docPr id="3" name="Bild 2" descr="wappen_bu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appen_bu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3038A" w:rsidRPr="00D50235">
            <w:rPr>
              <w:noProof/>
              <w:szCs w:val="24"/>
            </w:rPr>
            <w:t>Landgericht Düsseldorf</w:t>
          </w:r>
          <w:r w:rsidR="00D3038A" w:rsidRPr="00D50235">
            <w:rPr>
              <w:noProof/>
              <w:szCs w:val="24"/>
            </w:rPr>
            <w:br/>
            <w:t>-Pressesprecherin-</w:t>
          </w:r>
        </w:p>
      </w:tc>
    </w:tr>
  </w:tbl>
  <w:p w:rsidR="00D3038A" w:rsidRDefault="00D3038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851"/>
    </w:tblGrid>
    <w:tr w:rsidR="00D3038A">
      <w:trPr>
        <w:cantSplit/>
        <w:jc w:val="right"/>
      </w:trPr>
      <w:tc>
        <w:tcPr>
          <w:tcW w:w="3851" w:type="dxa"/>
        </w:tcPr>
        <w:p w:rsidR="00D3038A" w:rsidRDefault="007A15A4" w:rsidP="00F2300A">
          <w:pPr>
            <w:pStyle w:val="berschrift2"/>
            <w:spacing w:line="276" w:lineRule="auto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1270</wp:posOffset>
                </wp:positionV>
                <wp:extent cx="542925" cy="571500"/>
                <wp:effectExtent l="0" t="0" r="9525" b="0"/>
                <wp:wrapNone/>
                <wp:docPr id="2" name="Bild 1" descr="wappen_bu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ppen_bu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3038A">
            <w:t>Landgericht Düsseldorf</w:t>
          </w:r>
          <w:r w:rsidR="00D3038A">
            <w:br/>
          </w:r>
          <w:r w:rsidR="00D3038A" w:rsidRPr="00C03E18">
            <w:t>-Pre</w:t>
          </w:r>
          <w:r w:rsidR="00D3038A">
            <w:t>ssesprecherin</w:t>
          </w:r>
          <w:r w:rsidR="00D3038A" w:rsidRPr="00C03E18">
            <w:t>-</w:t>
          </w:r>
        </w:p>
      </w:tc>
    </w:tr>
  </w:tbl>
  <w:p w:rsidR="00D3038A" w:rsidRDefault="00D3038A">
    <w:pPr>
      <w:spacing w:line="280" w:lineRule="exact"/>
      <w:rPr>
        <w:b/>
        <w:sz w:val="20"/>
        <w:szCs w:val="20"/>
      </w:rPr>
    </w:pPr>
  </w:p>
  <w:p w:rsidR="00D3038A" w:rsidRDefault="00D3038A">
    <w:pPr>
      <w:spacing w:line="280" w:lineRule="exact"/>
      <w:rPr>
        <w:b/>
        <w:sz w:val="20"/>
        <w:szCs w:val="20"/>
      </w:rPr>
    </w:pPr>
  </w:p>
  <w:p w:rsidR="00D3038A" w:rsidRPr="00C03E18" w:rsidRDefault="00D3038A">
    <w:pPr>
      <w:spacing w:line="280" w:lineRule="exact"/>
      <w:rPr>
        <w:b/>
        <w:sz w:val="18"/>
        <w:szCs w:val="20"/>
      </w:rPr>
    </w:pPr>
    <w:r w:rsidRPr="00C03E18">
      <w:rPr>
        <w:b/>
        <w:sz w:val="32"/>
        <w:szCs w:val="20"/>
      </w:rPr>
      <w:t>Pressemitteilung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20E7E"/>
    <w:multiLevelType w:val="hybridMultilevel"/>
    <w:tmpl w:val="1D6C3474"/>
    <w:lvl w:ilvl="0" w:tplc="980C90BC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9E"/>
    <w:rsid w:val="00021D54"/>
    <w:rsid w:val="00031763"/>
    <w:rsid w:val="00032A3B"/>
    <w:rsid w:val="00035ABA"/>
    <w:rsid w:val="00040080"/>
    <w:rsid w:val="00046E72"/>
    <w:rsid w:val="00047C9E"/>
    <w:rsid w:val="0006372A"/>
    <w:rsid w:val="0007034D"/>
    <w:rsid w:val="00085007"/>
    <w:rsid w:val="00091582"/>
    <w:rsid w:val="00092EEB"/>
    <w:rsid w:val="000A2FCB"/>
    <w:rsid w:val="000A6034"/>
    <w:rsid w:val="000C5B43"/>
    <w:rsid w:val="000D7045"/>
    <w:rsid w:val="00103903"/>
    <w:rsid w:val="0010639D"/>
    <w:rsid w:val="001104B2"/>
    <w:rsid w:val="0011281C"/>
    <w:rsid w:val="001158AD"/>
    <w:rsid w:val="001240A4"/>
    <w:rsid w:val="0013132E"/>
    <w:rsid w:val="00131F7A"/>
    <w:rsid w:val="00136856"/>
    <w:rsid w:val="001400AE"/>
    <w:rsid w:val="00142011"/>
    <w:rsid w:val="00152EDD"/>
    <w:rsid w:val="001530DF"/>
    <w:rsid w:val="00171DDB"/>
    <w:rsid w:val="00175D98"/>
    <w:rsid w:val="00182B5A"/>
    <w:rsid w:val="00184A08"/>
    <w:rsid w:val="00185335"/>
    <w:rsid w:val="00187BE1"/>
    <w:rsid w:val="00196DFB"/>
    <w:rsid w:val="001A2BED"/>
    <w:rsid w:val="001A5274"/>
    <w:rsid w:val="001A79DC"/>
    <w:rsid w:val="001B248C"/>
    <w:rsid w:val="001C05A5"/>
    <w:rsid w:val="001C3C79"/>
    <w:rsid w:val="001C6511"/>
    <w:rsid w:val="001C6D04"/>
    <w:rsid w:val="001D42C8"/>
    <w:rsid w:val="001D49CA"/>
    <w:rsid w:val="001E305C"/>
    <w:rsid w:val="001F569A"/>
    <w:rsid w:val="002016C1"/>
    <w:rsid w:val="002051BC"/>
    <w:rsid w:val="00214D64"/>
    <w:rsid w:val="0022442A"/>
    <w:rsid w:val="0022450B"/>
    <w:rsid w:val="002255C6"/>
    <w:rsid w:val="00232F1D"/>
    <w:rsid w:val="00233CD6"/>
    <w:rsid w:val="00237E24"/>
    <w:rsid w:val="00242362"/>
    <w:rsid w:val="002449FA"/>
    <w:rsid w:val="00244B0B"/>
    <w:rsid w:val="00244B0F"/>
    <w:rsid w:val="00245B36"/>
    <w:rsid w:val="0025024B"/>
    <w:rsid w:val="00251966"/>
    <w:rsid w:val="00253561"/>
    <w:rsid w:val="0026171D"/>
    <w:rsid w:val="00262CF6"/>
    <w:rsid w:val="00280935"/>
    <w:rsid w:val="00296FC4"/>
    <w:rsid w:val="002B1816"/>
    <w:rsid w:val="002D23FC"/>
    <w:rsid w:val="002D3CBD"/>
    <w:rsid w:val="002F2DD8"/>
    <w:rsid w:val="002F466C"/>
    <w:rsid w:val="002F4BDB"/>
    <w:rsid w:val="002F5514"/>
    <w:rsid w:val="00301C3E"/>
    <w:rsid w:val="0031054B"/>
    <w:rsid w:val="00317E11"/>
    <w:rsid w:val="0033456F"/>
    <w:rsid w:val="0034079D"/>
    <w:rsid w:val="00342306"/>
    <w:rsid w:val="00343A44"/>
    <w:rsid w:val="003473A8"/>
    <w:rsid w:val="003509D0"/>
    <w:rsid w:val="0036088D"/>
    <w:rsid w:val="0036097B"/>
    <w:rsid w:val="00365661"/>
    <w:rsid w:val="00365C97"/>
    <w:rsid w:val="003702D5"/>
    <w:rsid w:val="0037714E"/>
    <w:rsid w:val="00377B98"/>
    <w:rsid w:val="003845C0"/>
    <w:rsid w:val="003916D3"/>
    <w:rsid w:val="003958DA"/>
    <w:rsid w:val="003A449B"/>
    <w:rsid w:val="003A460A"/>
    <w:rsid w:val="003B540D"/>
    <w:rsid w:val="003D5A5C"/>
    <w:rsid w:val="003E6453"/>
    <w:rsid w:val="003F0378"/>
    <w:rsid w:val="003F2967"/>
    <w:rsid w:val="003F4F8B"/>
    <w:rsid w:val="003F6B25"/>
    <w:rsid w:val="00400984"/>
    <w:rsid w:val="00400BE1"/>
    <w:rsid w:val="0040579E"/>
    <w:rsid w:val="00410856"/>
    <w:rsid w:val="00412DF2"/>
    <w:rsid w:val="00431C27"/>
    <w:rsid w:val="00432714"/>
    <w:rsid w:val="00436375"/>
    <w:rsid w:val="00444857"/>
    <w:rsid w:val="00446A4F"/>
    <w:rsid w:val="00450CCF"/>
    <w:rsid w:val="0045383F"/>
    <w:rsid w:val="00454878"/>
    <w:rsid w:val="0046298F"/>
    <w:rsid w:val="00473D7D"/>
    <w:rsid w:val="004814E3"/>
    <w:rsid w:val="00481694"/>
    <w:rsid w:val="00482EAE"/>
    <w:rsid w:val="00493598"/>
    <w:rsid w:val="00495559"/>
    <w:rsid w:val="0049606F"/>
    <w:rsid w:val="00497636"/>
    <w:rsid w:val="004B2C3E"/>
    <w:rsid w:val="004B7F8C"/>
    <w:rsid w:val="004E160D"/>
    <w:rsid w:val="004E1752"/>
    <w:rsid w:val="00505828"/>
    <w:rsid w:val="00512E6F"/>
    <w:rsid w:val="00517C0C"/>
    <w:rsid w:val="00520DA3"/>
    <w:rsid w:val="005214EC"/>
    <w:rsid w:val="005314CE"/>
    <w:rsid w:val="0053747D"/>
    <w:rsid w:val="00550278"/>
    <w:rsid w:val="0057299D"/>
    <w:rsid w:val="0057702B"/>
    <w:rsid w:val="00594F57"/>
    <w:rsid w:val="005A328C"/>
    <w:rsid w:val="005B0F3C"/>
    <w:rsid w:val="005C5E23"/>
    <w:rsid w:val="005C7AF6"/>
    <w:rsid w:val="005F2ECD"/>
    <w:rsid w:val="006067FC"/>
    <w:rsid w:val="00613159"/>
    <w:rsid w:val="00622D64"/>
    <w:rsid w:val="00624D38"/>
    <w:rsid w:val="00653631"/>
    <w:rsid w:val="00654FFD"/>
    <w:rsid w:val="006630CC"/>
    <w:rsid w:val="006735A1"/>
    <w:rsid w:val="00680B1C"/>
    <w:rsid w:val="00691A0D"/>
    <w:rsid w:val="00691C9C"/>
    <w:rsid w:val="006955D1"/>
    <w:rsid w:val="006A7951"/>
    <w:rsid w:val="006C64FB"/>
    <w:rsid w:val="006C7514"/>
    <w:rsid w:val="006D23A5"/>
    <w:rsid w:val="006D3A89"/>
    <w:rsid w:val="006D41B3"/>
    <w:rsid w:val="006D4EF8"/>
    <w:rsid w:val="006E2058"/>
    <w:rsid w:val="006E22C4"/>
    <w:rsid w:val="006F18EA"/>
    <w:rsid w:val="006F5C7E"/>
    <w:rsid w:val="00702A1F"/>
    <w:rsid w:val="00711FD0"/>
    <w:rsid w:val="00712963"/>
    <w:rsid w:val="00726B32"/>
    <w:rsid w:val="00731276"/>
    <w:rsid w:val="007412D0"/>
    <w:rsid w:val="0075155C"/>
    <w:rsid w:val="0075517B"/>
    <w:rsid w:val="007603F1"/>
    <w:rsid w:val="00765C3E"/>
    <w:rsid w:val="007A05B2"/>
    <w:rsid w:val="007A12E0"/>
    <w:rsid w:val="007A15A4"/>
    <w:rsid w:val="007A37B6"/>
    <w:rsid w:val="007B0237"/>
    <w:rsid w:val="007C1906"/>
    <w:rsid w:val="007C1AC1"/>
    <w:rsid w:val="007C368C"/>
    <w:rsid w:val="007C4E1A"/>
    <w:rsid w:val="007D1E52"/>
    <w:rsid w:val="007D3717"/>
    <w:rsid w:val="0080111C"/>
    <w:rsid w:val="00805581"/>
    <w:rsid w:val="008059C6"/>
    <w:rsid w:val="008135C1"/>
    <w:rsid w:val="00816F5E"/>
    <w:rsid w:val="008201F4"/>
    <w:rsid w:val="00820F6D"/>
    <w:rsid w:val="00830B64"/>
    <w:rsid w:val="0084758B"/>
    <w:rsid w:val="00857F78"/>
    <w:rsid w:val="00864D18"/>
    <w:rsid w:val="00887CAE"/>
    <w:rsid w:val="008941D9"/>
    <w:rsid w:val="008A1C07"/>
    <w:rsid w:val="008A5FC3"/>
    <w:rsid w:val="008C59AE"/>
    <w:rsid w:val="008C6F71"/>
    <w:rsid w:val="008E1F88"/>
    <w:rsid w:val="008E2E25"/>
    <w:rsid w:val="008F25F5"/>
    <w:rsid w:val="008F4302"/>
    <w:rsid w:val="00900996"/>
    <w:rsid w:val="009072C5"/>
    <w:rsid w:val="00917507"/>
    <w:rsid w:val="009209E2"/>
    <w:rsid w:val="00921DCA"/>
    <w:rsid w:val="00923C54"/>
    <w:rsid w:val="00930D56"/>
    <w:rsid w:val="009334AD"/>
    <w:rsid w:val="00936227"/>
    <w:rsid w:val="00963EBC"/>
    <w:rsid w:val="00976DEB"/>
    <w:rsid w:val="00982315"/>
    <w:rsid w:val="0098346E"/>
    <w:rsid w:val="00987108"/>
    <w:rsid w:val="0098745C"/>
    <w:rsid w:val="009908C2"/>
    <w:rsid w:val="009A47F8"/>
    <w:rsid w:val="009B2337"/>
    <w:rsid w:val="009B68D2"/>
    <w:rsid w:val="009C5056"/>
    <w:rsid w:val="009D3EDA"/>
    <w:rsid w:val="009E4CFA"/>
    <w:rsid w:val="009F5FFE"/>
    <w:rsid w:val="00A00E44"/>
    <w:rsid w:val="00A0309F"/>
    <w:rsid w:val="00A044C9"/>
    <w:rsid w:val="00A07CFD"/>
    <w:rsid w:val="00A104C7"/>
    <w:rsid w:val="00A1616C"/>
    <w:rsid w:val="00A44291"/>
    <w:rsid w:val="00A51645"/>
    <w:rsid w:val="00A5273C"/>
    <w:rsid w:val="00A52F0E"/>
    <w:rsid w:val="00A5706A"/>
    <w:rsid w:val="00A64DE3"/>
    <w:rsid w:val="00A65E9D"/>
    <w:rsid w:val="00A710EF"/>
    <w:rsid w:val="00A9206E"/>
    <w:rsid w:val="00AA28AF"/>
    <w:rsid w:val="00AB157C"/>
    <w:rsid w:val="00AC6E94"/>
    <w:rsid w:val="00AD58F0"/>
    <w:rsid w:val="00AD6C64"/>
    <w:rsid w:val="00B02688"/>
    <w:rsid w:val="00B123D2"/>
    <w:rsid w:val="00B260AB"/>
    <w:rsid w:val="00B35163"/>
    <w:rsid w:val="00B36D77"/>
    <w:rsid w:val="00B42DF4"/>
    <w:rsid w:val="00B46D6D"/>
    <w:rsid w:val="00B47B35"/>
    <w:rsid w:val="00B650B7"/>
    <w:rsid w:val="00B65982"/>
    <w:rsid w:val="00B844F1"/>
    <w:rsid w:val="00B863DF"/>
    <w:rsid w:val="00B87504"/>
    <w:rsid w:val="00B90E1D"/>
    <w:rsid w:val="00B96C0C"/>
    <w:rsid w:val="00BA1A29"/>
    <w:rsid w:val="00BA5EA9"/>
    <w:rsid w:val="00BB1D62"/>
    <w:rsid w:val="00BC4880"/>
    <w:rsid w:val="00BC6419"/>
    <w:rsid w:val="00BF13AA"/>
    <w:rsid w:val="00BF16EF"/>
    <w:rsid w:val="00C068B5"/>
    <w:rsid w:val="00C4640E"/>
    <w:rsid w:val="00C543CE"/>
    <w:rsid w:val="00C600C1"/>
    <w:rsid w:val="00C627FD"/>
    <w:rsid w:val="00C62882"/>
    <w:rsid w:val="00C6556E"/>
    <w:rsid w:val="00C67E12"/>
    <w:rsid w:val="00C87115"/>
    <w:rsid w:val="00C908FA"/>
    <w:rsid w:val="00C93D50"/>
    <w:rsid w:val="00C93DC2"/>
    <w:rsid w:val="00C96EEC"/>
    <w:rsid w:val="00CA0D2A"/>
    <w:rsid w:val="00CA2B40"/>
    <w:rsid w:val="00CA306B"/>
    <w:rsid w:val="00CA58D3"/>
    <w:rsid w:val="00CB04F4"/>
    <w:rsid w:val="00CB35C6"/>
    <w:rsid w:val="00CB796F"/>
    <w:rsid w:val="00CC6DCE"/>
    <w:rsid w:val="00CD3647"/>
    <w:rsid w:val="00CD38E6"/>
    <w:rsid w:val="00CD7746"/>
    <w:rsid w:val="00CE4770"/>
    <w:rsid w:val="00D05AC4"/>
    <w:rsid w:val="00D10635"/>
    <w:rsid w:val="00D179DD"/>
    <w:rsid w:val="00D24811"/>
    <w:rsid w:val="00D24FA6"/>
    <w:rsid w:val="00D25F8F"/>
    <w:rsid w:val="00D3038A"/>
    <w:rsid w:val="00D47863"/>
    <w:rsid w:val="00D654C6"/>
    <w:rsid w:val="00D7444F"/>
    <w:rsid w:val="00D777F1"/>
    <w:rsid w:val="00D77951"/>
    <w:rsid w:val="00D84030"/>
    <w:rsid w:val="00D846D6"/>
    <w:rsid w:val="00D91AA7"/>
    <w:rsid w:val="00DA2768"/>
    <w:rsid w:val="00DA5B37"/>
    <w:rsid w:val="00DB7228"/>
    <w:rsid w:val="00DE0192"/>
    <w:rsid w:val="00DE18DC"/>
    <w:rsid w:val="00DE55C7"/>
    <w:rsid w:val="00DF3CF7"/>
    <w:rsid w:val="00DF4C62"/>
    <w:rsid w:val="00DF4CEB"/>
    <w:rsid w:val="00E05680"/>
    <w:rsid w:val="00E06383"/>
    <w:rsid w:val="00E22F8C"/>
    <w:rsid w:val="00E26261"/>
    <w:rsid w:val="00E33CEE"/>
    <w:rsid w:val="00E36110"/>
    <w:rsid w:val="00E45A5B"/>
    <w:rsid w:val="00E53570"/>
    <w:rsid w:val="00E66351"/>
    <w:rsid w:val="00E931D9"/>
    <w:rsid w:val="00EB033B"/>
    <w:rsid w:val="00EE40E5"/>
    <w:rsid w:val="00F152B2"/>
    <w:rsid w:val="00F16671"/>
    <w:rsid w:val="00F2300A"/>
    <w:rsid w:val="00F23303"/>
    <w:rsid w:val="00F31093"/>
    <w:rsid w:val="00F32376"/>
    <w:rsid w:val="00F3473F"/>
    <w:rsid w:val="00F43651"/>
    <w:rsid w:val="00F51B14"/>
    <w:rsid w:val="00F712B0"/>
    <w:rsid w:val="00F71DF5"/>
    <w:rsid w:val="00F75AB8"/>
    <w:rsid w:val="00FA426E"/>
    <w:rsid w:val="00FA458A"/>
    <w:rsid w:val="00FB3BE9"/>
    <w:rsid w:val="00FC1C85"/>
    <w:rsid w:val="00FD0500"/>
    <w:rsid w:val="00FE13E3"/>
    <w:rsid w:val="00FE4BDE"/>
    <w:rsid w:val="00FF479D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B5F751A-DF20-4DCF-9F15-F67FAC6F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579E"/>
    <w:rPr>
      <w:rFonts w:eastAsia="Times New Roman" w:cs="Times New Roman"/>
      <w:spacing w:val="2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30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40579E"/>
    <w:pPr>
      <w:keepNext/>
      <w:spacing w:line="240" w:lineRule="exact"/>
      <w:jc w:val="left"/>
      <w:outlineLvl w:val="1"/>
    </w:pPr>
    <w:rPr>
      <w:rFonts w:cs="Arial"/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40579E"/>
    <w:rPr>
      <w:rFonts w:eastAsia="Times New Roman" w:cs="Arial"/>
      <w:b/>
      <w:spacing w:val="2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4057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40579E"/>
    <w:rPr>
      <w:rFonts w:eastAsia="Times New Roman" w:cs="Times New Roman"/>
      <w:spacing w:val="2"/>
      <w:sz w:val="22"/>
      <w:szCs w:val="24"/>
      <w:lang w:eastAsia="de-DE"/>
    </w:rPr>
  </w:style>
  <w:style w:type="character" w:styleId="Seitenzahl">
    <w:name w:val="page number"/>
    <w:basedOn w:val="Absatz-Standardschriftart"/>
    <w:semiHidden/>
    <w:rsid w:val="0040579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57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579E"/>
    <w:rPr>
      <w:rFonts w:ascii="Tahoma" w:eastAsia="Times New Roman" w:hAnsi="Tahoma" w:cs="Tahoma"/>
      <w:spacing w:val="2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300A"/>
    <w:rPr>
      <w:rFonts w:asciiTheme="majorHAnsi" w:eastAsiaTheme="majorEastAsia" w:hAnsiTheme="majorHAnsi" w:cstheme="majorBidi"/>
      <w:b/>
      <w:bCs/>
      <w:color w:val="365F91" w:themeColor="accent1" w:themeShade="BF"/>
      <w:spacing w:val="2"/>
      <w:sz w:val="28"/>
      <w:szCs w:val="28"/>
      <w:lang w:eastAsia="de-DE"/>
    </w:rPr>
  </w:style>
  <w:style w:type="paragraph" w:customStyle="1" w:styleId="TSJStandard">
    <w:name w:val="TSJ Standard"/>
    <w:basedOn w:val="Standard"/>
    <w:uiPriority w:val="99"/>
    <w:rsid w:val="00F2300A"/>
    <w:pPr>
      <w:autoSpaceDE w:val="0"/>
      <w:autoSpaceDN w:val="0"/>
      <w:spacing w:after="142" w:line="312" w:lineRule="auto"/>
      <w:jc w:val="left"/>
    </w:pPr>
    <w:rPr>
      <w:rFonts w:eastAsiaTheme="minorHAnsi" w:cs="Arial"/>
      <w:spacing w:val="0"/>
      <w:sz w:val="24"/>
    </w:rPr>
  </w:style>
  <w:style w:type="paragraph" w:styleId="Listenabsatz">
    <w:name w:val="List Paragraph"/>
    <w:basedOn w:val="Standard"/>
    <w:uiPriority w:val="34"/>
    <w:qFormat/>
    <w:rsid w:val="006D23A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06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BF18938B.dotm</Template>
  <TotalTime>0</TotalTime>
  <Pages>1</Pages>
  <Words>277</Words>
  <Characters>1751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StoeveE</dc:creator>
  <cp:lastModifiedBy>ZamzowN</cp:lastModifiedBy>
  <cp:revision>2</cp:revision>
  <cp:lastPrinted>2019-02-21T13:34:00Z</cp:lastPrinted>
  <dcterms:created xsi:type="dcterms:W3CDTF">2019-02-21T14:34:00Z</dcterms:created>
  <dcterms:modified xsi:type="dcterms:W3CDTF">2019-02-21T14:34:00Z</dcterms:modified>
</cp:coreProperties>
</file>